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BA6" w:rsidRDefault="001E73EE" w:rsidP="00D647FA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143125" cy="2143125"/>
            <wp:effectExtent l="0" t="0" r="0" b="0"/>
            <wp:docPr id="1" name="Рисунок 1" descr="C:\Windows\system32\config\systemprofile\Desktop\НА САЙТ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system32\config\systemprofile\Desktop\НА САЙТ\image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6C3BA6">
        <w:rPr>
          <w:rFonts w:ascii="Times New Roman" w:hAnsi="Times New Roman" w:cs="Times New Roman"/>
          <w:sz w:val="32"/>
          <w:szCs w:val="32"/>
          <w:lang w:val="uk-UA"/>
        </w:rPr>
        <w:br/>
      </w:r>
      <w:r w:rsidR="006C3BA6" w:rsidRPr="006C3BA6">
        <w:rPr>
          <w:rFonts w:ascii="Times New Roman" w:hAnsi="Times New Roman" w:cs="Times New Roman"/>
          <w:b/>
          <w:sz w:val="32"/>
          <w:szCs w:val="32"/>
          <w:lang w:val="uk-UA"/>
        </w:rPr>
        <w:t>Біологічна небезпека, біологічний ризик, біологічний тероризм</w:t>
      </w:r>
      <w:r w:rsidR="006C3BA6">
        <w:rPr>
          <w:rFonts w:ascii="Times New Roman" w:hAnsi="Times New Roman" w:cs="Times New Roman"/>
          <w:b/>
          <w:sz w:val="32"/>
          <w:szCs w:val="32"/>
          <w:lang w:val="uk-UA"/>
        </w:rPr>
        <w:br/>
      </w:r>
      <w:r w:rsidR="006C3BA6">
        <w:rPr>
          <w:rFonts w:ascii="Times New Roman" w:hAnsi="Times New Roman" w:cs="Times New Roman"/>
          <w:sz w:val="32"/>
          <w:szCs w:val="32"/>
          <w:lang w:val="uk-UA"/>
        </w:rPr>
        <w:br/>
        <w:t>1. Визначення біологічної небезпеки та біологічного тероризму.</w:t>
      </w:r>
      <w:r w:rsidR="006C3BA6">
        <w:rPr>
          <w:rFonts w:ascii="Times New Roman" w:hAnsi="Times New Roman" w:cs="Times New Roman"/>
          <w:sz w:val="32"/>
          <w:szCs w:val="32"/>
          <w:lang w:val="uk-UA"/>
        </w:rPr>
        <w:br/>
      </w:r>
      <w:r w:rsidR="006C3BA6">
        <w:rPr>
          <w:rFonts w:ascii="Times New Roman" w:hAnsi="Times New Roman" w:cs="Times New Roman"/>
          <w:sz w:val="32"/>
          <w:szCs w:val="32"/>
          <w:lang w:val="uk-UA"/>
        </w:rPr>
        <w:br/>
        <w:t>Біологічна небезпека – це негативний вплив біологічних патогенів будь-якого рівня та походження (від пріонів і мікроорганізмів до багатоклітинних паразитів), що становлять потенційну небезпеку для людей, тварин і рослин через прямий вплив у результаті інфекційних захворювань, використання біологічної зброї, біотероризму, ненавмисного створення біологічних загроз під час  наукових досліджень.</w:t>
      </w:r>
      <w:r w:rsidR="006C3BA6">
        <w:rPr>
          <w:rFonts w:ascii="Times New Roman" w:hAnsi="Times New Roman" w:cs="Times New Roman"/>
          <w:sz w:val="32"/>
          <w:szCs w:val="32"/>
          <w:lang w:val="uk-UA"/>
        </w:rPr>
        <w:br/>
        <w:t>Біологічну й екологічну небезпеку становлять також факти забруднення природних ресурсів (води, грунту, повітря), зміни біологічного різноманіття, порушення біологічної рівноваги (створення та використання генетично модифікованих організмів – ГМО , вплив генної терапії), упровадження чужорідних форм життя у сформовану екосистему. Все це призводить до несприятливих наслідків у медико-соціальній, технологічній, сільськогосподарській і комунальній сферах.</w:t>
      </w:r>
      <w:r w:rsidR="006C3BA6">
        <w:rPr>
          <w:rFonts w:ascii="Times New Roman" w:hAnsi="Times New Roman" w:cs="Times New Roman"/>
          <w:sz w:val="32"/>
          <w:szCs w:val="32"/>
          <w:lang w:val="uk-UA"/>
        </w:rPr>
        <w:br/>
      </w:r>
      <w:r w:rsidR="006C3BA6" w:rsidRPr="006C3BA6">
        <w:rPr>
          <w:rFonts w:ascii="Times New Roman" w:hAnsi="Times New Roman" w:cs="Times New Roman"/>
          <w:i/>
          <w:sz w:val="32"/>
          <w:szCs w:val="32"/>
          <w:lang w:val="uk-UA"/>
        </w:rPr>
        <w:t>Джерела біологічної небезпеки для населення, тварин і навколишнього середовища.</w:t>
      </w:r>
      <w:r w:rsidR="006C3BA6">
        <w:rPr>
          <w:rFonts w:ascii="Times New Roman" w:hAnsi="Times New Roman" w:cs="Times New Roman"/>
          <w:sz w:val="32"/>
          <w:szCs w:val="32"/>
          <w:lang w:val="uk-UA"/>
        </w:rPr>
        <w:t xml:space="preserve"> На сучасному етапі розвитку суспільства до основних джерел біологічної небезпеки, що можуть створювати надзвичайні ситуації, належать такі фактори:</w:t>
      </w:r>
      <w:r w:rsidR="006C3BA6">
        <w:rPr>
          <w:rFonts w:ascii="Times New Roman" w:hAnsi="Times New Roman" w:cs="Times New Roman"/>
          <w:sz w:val="32"/>
          <w:szCs w:val="32"/>
          <w:lang w:val="uk-UA"/>
        </w:rPr>
        <w:br/>
        <w:t>-масові спалахи інфекційних захворювань (епідемії, епізоотії й епіфітотії (інфекційні хвороби тварин і рослин);</w:t>
      </w:r>
      <w:r w:rsidR="006C3BA6">
        <w:rPr>
          <w:rFonts w:ascii="Times New Roman" w:hAnsi="Times New Roman" w:cs="Times New Roman"/>
          <w:sz w:val="32"/>
          <w:szCs w:val="32"/>
          <w:lang w:val="uk-UA"/>
        </w:rPr>
        <w:br/>
        <w:t xml:space="preserve">-безпосередні природні резервуари патогенних мікроорганізмів і </w:t>
      </w:r>
      <w:r w:rsidR="006C3BA6">
        <w:rPr>
          <w:rFonts w:ascii="Times New Roman" w:hAnsi="Times New Roman" w:cs="Times New Roman"/>
          <w:sz w:val="32"/>
          <w:szCs w:val="32"/>
          <w:lang w:val="uk-UA"/>
        </w:rPr>
        <w:lastRenderedPageBreak/>
        <w:t>неконтрольоване вивільнення або розвосюдження живих організмів;</w:t>
      </w:r>
      <w:r w:rsidR="006C3BA6">
        <w:rPr>
          <w:rFonts w:ascii="Times New Roman" w:hAnsi="Times New Roman" w:cs="Times New Roman"/>
          <w:sz w:val="32"/>
          <w:szCs w:val="32"/>
          <w:lang w:val="uk-UA"/>
        </w:rPr>
        <w:br/>
        <w:t>-можливе використання досягнень фундаментальної біології як засобів біологічного тероризму і застосування біологічної зброї (біологічна агресія).</w:t>
      </w:r>
    </w:p>
    <w:p w:rsidR="006C3BA6" w:rsidRDefault="006C3BA6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br w:type="page"/>
      </w:r>
    </w:p>
    <w:p w:rsidR="00980D97" w:rsidRPr="006C3BA6" w:rsidRDefault="006C3BA6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lastRenderedPageBreak/>
        <w:t>-екопатогени, ушкоджують фізичні об’єкти навколишнього середовища;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-лікарські препарати хімічного та біологічного походження;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-інфекції, пов’язані з наркоманією та секс-індустрією (ВІЛ-інфекція, гепатит типу С та ін..);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-нові технології застосування клітин людини й тварин як засобів терапії неінфекційних захворювань;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-збільшення масштабів біотехнологічних виробництв, що ґрунтуються на використанні ГМО, з невстановленими механізмами впливу на екосистеми;-аварії та диверсії на об’єктах, де проводяться роботи з патогенними й лабораторно-модифікованими мікроорганізмами.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Враховуючи різноманітний спектр причетних патогенних ефектів, питання біологічної небезпеки актуальні для багатьох галузей народного господарства і в цілому для суверенітету кожної країни.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Символ біологічної небезпеки був розроблений в 1966 р. Чарльзом Балдвіном  - інженером, спеціалістом у галузі екології.  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Основоположною тезою біологічної небезпеки є оцінювання ризиків. Ризик – це можлива небезпека вкогось несприятливого результату. Ризик завжди означає імовірнісний характер результату, при цьому під словом ризик найчастіше розуміють імовірність утрат.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Медичний ризик – це очікувана ймовірність (частота) захворювання, що виникає від заданого впливу фактора.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Біологічний ризик – це поєднання імовірності виникнення шкідливого впливу та ступеня йрго впливу в тих випадках, коли джерелом такого впливу є біологічний агент. Біологічний ризик визначають як «біологічну матерію, що може чинити шкідливу дію на інші організми,й особливо на людину» (American Industrial Hygiene Association, 1986).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Оцінювання величини ризику – це процес оцінювання ризику, зумовленого біологічною небезпекою, що враховує адекватність будь-яких наявних механізмів контролю і становить основу практики біобезпеки.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lastRenderedPageBreak/>
        <w:br/>
        <w:t xml:space="preserve"> Категорії біоризиків: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-біоризик – індивід;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-біоризик – професійна група працівників;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-біоризик – популяція цілої території (населення країни й групи країн).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З терміном «біологічний ризик» тісно пов’язане  таке поняття як «патогенний біологічний агент».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Існують такі патогенні біологічні агенти: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-патогенні мікроорганізми, пріоні – «повільні інфекції», пов’язані з деякими трансмісивними енцефалопатіями, такими як хвороба Крейтцфельдта – Якоба, синдром Герстмана </w:t>
      </w:r>
      <w:r w:rsidR="00F01268">
        <w:rPr>
          <w:rFonts w:ascii="Times New Roman" w:hAnsi="Times New Roman" w:cs="Times New Roman"/>
          <w:sz w:val="32"/>
          <w:szCs w:val="32"/>
          <w:lang w:val="uk-UA"/>
        </w:rPr>
        <w:t>– Шраусслера – Шейнкера тощо;</w:t>
      </w:r>
      <w:r w:rsidR="00F01268">
        <w:rPr>
          <w:rFonts w:ascii="Times New Roman" w:hAnsi="Times New Roman" w:cs="Times New Roman"/>
          <w:sz w:val="32"/>
          <w:szCs w:val="32"/>
          <w:lang w:val="uk-UA"/>
        </w:rPr>
        <w:br/>
        <w:t>-</w:t>
      </w:r>
      <w:r w:rsidR="00F01268" w:rsidRPr="001E73EE">
        <w:rPr>
          <w:rFonts w:ascii="Times New Roman" w:hAnsi="Times New Roman" w:cs="Times New Roman"/>
          <w:sz w:val="32"/>
          <w:szCs w:val="32"/>
          <w:lang w:val="uk-UA"/>
        </w:rPr>
        <w:t>з</w:t>
      </w:r>
      <w:r>
        <w:rPr>
          <w:rFonts w:ascii="Times New Roman" w:hAnsi="Times New Roman" w:cs="Times New Roman"/>
          <w:sz w:val="32"/>
          <w:szCs w:val="32"/>
          <w:lang w:val="uk-UA"/>
        </w:rPr>
        <w:t>будники паразитаних захворювань;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-небезпечні й особливо небезпечні інфекції, у тому числі природно-осередкові, спонтанні й ті, «що повертаються»;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-нові патогени, які виникають із непатогенних і патогенних штамів мікроорганізмів у результаті мутагенезу під впливом природних і антропогенних факторів;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-ушкоджувальні фактори – продукти життєдіяльності мікроорганізмів (токсини, ферменти, біорегулятори білкового походження, суперантигени, міні-антитіла), технофільні мікроорганізми та ін.;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-генетичні конструкції (вірусні вектори, двоспіральні РНК, онкогени, гени, що кодують білки-токсини);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-патогени, полі резистентні до сучасних антимікробних препаратів.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У словнику термінів і понять з біологічної набезпеки фігурують також й «цінні біологічні матеріали – тобто матеріали, що потребують адміністративного управління, контролю, захисних і наглядових заходів у лабораторіях і біологічних центрах. Це досить широке поняття яке включає не тільки патогени й токсини, а й матеріали, що мають важливе значення у науковому, історичному й економічному плані: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-колекції та референтс-штами (мікробіологічні культури, ізоляти, </w:t>
      </w:r>
      <w:r>
        <w:rPr>
          <w:rFonts w:ascii="Times New Roman" w:hAnsi="Times New Roman" w:cs="Times New Roman"/>
          <w:sz w:val="32"/>
          <w:szCs w:val="32"/>
          <w:lang w:val="uk-UA"/>
        </w:rPr>
        <w:lastRenderedPageBreak/>
        <w:t>зразки сироваток, тканин тощо від пацієнтів, клітинні лінії, білки);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-вакцини й інші фармацевтичні препарати;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-ГМО;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-de novo сконструйовані віруси, мікроорганізми з покращеними властивостями для отримання діагностичних і вакцинних препаратів, стійкі до захворювань рослини та ін.; 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-непатогенні мікроорганізми;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-клітинні компоненти та генетичні конструкції;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-радіоактино мічені сполуки;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-природні та лабораторно-модифіковані мікроорганізми.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Згідно з рекомендаціями ВООЗ, віднесення патогенів до груп не безпеки ґрунтується на таких характеристиках: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-патогенність мікроорганізму;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-спосіб його передачі і спектр хазяїв у цій країні або регіоні; наявний рівень імунізації населення проти патогенну; наявність у природі специфічних переносників і носіїв; наявність і рівень у країні стандартів гігієни навколишнього середовища;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-локальна доступність ефективних протективних (захисних) заходів (імунізація, вакцинація, контроль тварин-резервуарів і переносників-членистоногих);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-локальна доступність ефективного лікування.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За сучасними уявленнями, біологічні ризики можна умовно розподілити на п’ять  основних груп: інфекції, біокатастрофи, біотероризм і генна інженерія, біоризики при роботі в лабораторіях з речовинами, що містять біологічний матеріал – небезпечні і екзотичні мікроорганізми. До інфекційних біологічних ризиків належать: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-масові інфекційні захворювання – епідемії, спалахи, пандемії, епізоотії, епіфітотії;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-природні резервуари патогенних мікроорганізмів (сибіркові скотомогильники, біотермічні ями, колекції штамів музейних культур у науково-дослідних інститутах, лабораторіях, на біофабриках);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-генетично модифіковані збудники інфекційних захворювань.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lastRenderedPageBreak/>
        <w:br/>
        <w:t>Медична, соціальна й економічна значущість інфекційних захворювань.  Інфекційні захворювання становлять серйозну загрозу сучасному суспільству, незважаючи на очевидні успіхи людства в боротьбі з ними. Сьогодні світ знову опинився в ситуації, коли епідемії безконтрольно поширюються земною кулею унаслідок змінених умов життя (урбанізація, погіршення соціально-екологічних умов життя, нові технології у медицині та виробництві продуктів харчування, різко збільшені міграційні процеси, міжнародний туризм і торгівля, мікробні адаптації та мутації, зміна екології тіла людини, руйнування природних екологічних систем та ін.).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Визначають такі основні групи патогенів, що можуть спричинити інфекційні захворювання: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-бактерії – збудники сибірської виразки, чуми, туляремії. Хоча багато патогенних бактерій чутливі до антибіотиків, але існують стійки штами, здатні жити в природних умовах;</w:t>
      </w:r>
      <w:r w:rsidR="00D647FA">
        <w:rPr>
          <w:rFonts w:ascii="Times New Roman" w:hAnsi="Times New Roman" w:cs="Times New Roman"/>
          <w:sz w:val="32"/>
          <w:szCs w:val="32"/>
          <w:lang w:val="uk-UA"/>
        </w:rPr>
        <w:br/>
        <w:t>-віруси віспи, горячки Ебола, які можна виращувати в живих тканинах;</w:t>
      </w:r>
      <w:r w:rsidRPr="006C3BA6"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t>-рикетсії – спричиняють рикетсіози, наприклад висипний тиф та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К</w:t>
      </w:r>
      <w:r w:rsidR="00D647FA" w:rsidRPr="00D647FA">
        <w:rPr>
          <w:rFonts w:ascii="Times New Roman" w:hAnsi="Times New Roman" w:cs="Times New Roman"/>
          <w:sz w:val="32"/>
          <w:szCs w:val="32"/>
          <w:lang w:val="uk-UA"/>
        </w:rPr>
        <w:t xml:space="preserve">у-горячку. </w:t>
      </w:r>
      <w:r w:rsidR="00D647FA">
        <w:rPr>
          <w:rFonts w:ascii="Times New Roman" w:hAnsi="Times New Roman" w:cs="Times New Roman"/>
          <w:sz w:val="32"/>
          <w:szCs w:val="32"/>
          <w:lang w:val="uk-UA"/>
        </w:rPr>
        <w:t>Размножуються подібно до вірусів у клітинах зараженої людини;</w:t>
      </w:r>
      <w:r w:rsidR="00D647FA">
        <w:rPr>
          <w:rFonts w:ascii="Times New Roman" w:hAnsi="Times New Roman" w:cs="Times New Roman"/>
          <w:sz w:val="32"/>
          <w:szCs w:val="32"/>
          <w:lang w:val="uk-UA"/>
        </w:rPr>
        <w:br/>
        <w:t>-гриби – лише деякі з них можуть бути використані проти людини. Вони небезпечні для сільськогосподарських культур;</w:t>
      </w:r>
      <w:r w:rsidR="00D647FA">
        <w:rPr>
          <w:rFonts w:ascii="Times New Roman" w:hAnsi="Times New Roman" w:cs="Times New Roman"/>
          <w:sz w:val="32"/>
          <w:szCs w:val="32"/>
          <w:lang w:val="uk-UA"/>
        </w:rPr>
        <w:br/>
        <w:t>-токсини – це продукти життєдіяльності мікроорганізмів (токсин ботулізму або ентеротоксин стафілокока), рослин (рицин із бобів рицини) або молюсків (сакситоцин).</w:t>
      </w:r>
      <w:r w:rsidR="00D647FA">
        <w:rPr>
          <w:rFonts w:ascii="Times New Roman" w:hAnsi="Times New Roman" w:cs="Times New Roman"/>
          <w:sz w:val="32"/>
          <w:szCs w:val="32"/>
          <w:lang w:val="uk-UA"/>
        </w:rPr>
        <w:br/>
        <w:t xml:space="preserve">ВООЗ визначає інфекції другою головною причиною смертності й першою причиною передчасної смертності у світі. За даними ВООЗ, у світі щороку реєструють 2 млрд випадків зараження різними інфекціями. Від інфекційних захворювань щорічно помирає понад 17 млн осіб, а щодня – 50 тис. осіб. Близько 50% населення планети проживає в умовах постійної загрози ендемічних інфекцій. У цьому аспекті найбільшу біологічну </w:t>
      </w:r>
      <w:r w:rsidR="00D647FA">
        <w:rPr>
          <w:rFonts w:ascii="Times New Roman" w:hAnsi="Times New Roman" w:cs="Times New Roman"/>
          <w:sz w:val="32"/>
          <w:szCs w:val="32"/>
          <w:lang w:val="uk-UA"/>
        </w:rPr>
        <w:lastRenderedPageBreak/>
        <w:t>загрозу становлять:</w:t>
      </w:r>
      <w:r w:rsidR="00D647FA">
        <w:rPr>
          <w:rFonts w:ascii="Times New Roman" w:hAnsi="Times New Roman" w:cs="Times New Roman"/>
          <w:sz w:val="32"/>
          <w:szCs w:val="32"/>
          <w:lang w:val="uk-UA"/>
        </w:rPr>
        <w:br/>
        <w:t>-подолання мікроорганізмами  міжвидових бар,єрів (антропозоонози, інфекції віддалених біологічних видів);</w:t>
      </w:r>
      <w:r w:rsidR="00D647FA">
        <w:rPr>
          <w:rFonts w:ascii="Times New Roman" w:hAnsi="Times New Roman" w:cs="Times New Roman"/>
          <w:sz w:val="32"/>
          <w:szCs w:val="32"/>
          <w:lang w:val="uk-UA"/>
        </w:rPr>
        <w:br/>
        <w:t>-інфекції, «що вповертаються» (re-emerging) – це інфекції, керовані за допомогою за допомогою вакцинації, що активувалися після періоду епідеміологічного благополуччя та виникли на нових територіях, або інфекції, що активувалися після періоду епідеміологічного благополуччя, унаслідок згортання програм імунізації населення.</w:t>
      </w:r>
      <w:r w:rsidR="00D647FA">
        <w:rPr>
          <w:rFonts w:ascii="Times New Roman" w:hAnsi="Times New Roman" w:cs="Times New Roman"/>
          <w:sz w:val="32"/>
          <w:szCs w:val="32"/>
          <w:lang w:val="uk-UA"/>
        </w:rPr>
        <w:br/>
        <w:t xml:space="preserve">-інфекції, що виникають на нових територіях (завезення рідкісних інфекцій або таких, що раніше не зустрічалися);  </w:t>
      </w:r>
      <w:r w:rsidR="00D647FA">
        <w:rPr>
          <w:rFonts w:ascii="Times New Roman" w:hAnsi="Times New Roman" w:cs="Times New Roman"/>
          <w:sz w:val="32"/>
          <w:szCs w:val="32"/>
          <w:lang w:val="uk-UA"/>
        </w:rPr>
        <w:br/>
        <w:t xml:space="preserve">-нові (emerging) інфекції, що їх спричиняють раніше невідомі патогенні, які несподівано з,явилися у популяції людини (протягом  останніх 35 років виділено й ідентифіковано 41 новий патоген) або швидко роз швидко розширюють свою присутність у популяції: вірус грипу H5N1 (1997 – 2006 ), вірус Західного Нілу(1999 – 2006), </w:t>
      </w:r>
      <w:r w:rsidR="00D647FA">
        <w:rPr>
          <w:rFonts w:ascii="Times New Roman" w:hAnsi="Times New Roman" w:cs="Times New Roman"/>
          <w:sz w:val="32"/>
          <w:szCs w:val="32"/>
          <w:lang w:val="uk-UA"/>
        </w:rPr>
        <w:br/>
        <w:t xml:space="preserve">вірус ящуру (Англія, 2001), TORCH-коронавірус (2003), </w:t>
      </w:r>
      <w:r w:rsidR="00D647FA">
        <w:rPr>
          <w:rFonts w:ascii="Times New Roman" w:hAnsi="Times New Roman" w:cs="Times New Roman"/>
          <w:sz w:val="32"/>
          <w:szCs w:val="32"/>
          <w:lang w:val="uk-UA"/>
        </w:rPr>
        <w:br/>
      </w:r>
      <w:r w:rsidR="00D647FA">
        <w:rPr>
          <w:rFonts w:ascii="Times New Roman" w:hAnsi="Times New Roman" w:cs="Times New Roman"/>
          <w:sz w:val="32"/>
          <w:szCs w:val="32"/>
          <w:lang w:val="en-US"/>
        </w:rPr>
        <w:t>COVID</w:t>
      </w:r>
      <w:r w:rsidR="00D647FA" w:rsidRPr="00D647FA">
        <w:rPr>
          <w:rFonts w:ascii="Times New Roman" w:hAnsi="Times New Roman" w:cs="Times New Roman"/>
          <w:sz w:val="32"/>
          <w:szCs w:val="32"/>
          <w:lang w:val="uk-UA"/>
        </w:rPr>
        <w:t xml:space="preserve"> –</w:t>
      </w:r>
      <w:r w:rsidR="00D647FA">
        <w:rPr>
          <w:rFonts w:ascii="Times New Roman" w:hAnsi="Times New Roman" w:cs="Times New Roman"/>
          <w:sz w:val="32"/>
          <w:szCs w:val="32"/>
          <w:lang w:val="uk-UA"/>
        </w:rPr>
        <w:t xml:space="preserve"> 19; </w:t>
      </w:r>
      <w:r w:rsidR="00D647FA">
        <w:rPr>
          <w:rFonts w:ascii="Times New Roman" w:hAnsi="Times New Roman" w:cs="Times New Roman"/>
          <w:sz w:val="32"/>
          <w:szCs w:val="32"/>
          <w:lang w:val="uk-UA"/>
        </w:rPr>
        <w:br/>
        <w:t>-зростання епідеміологічного значення умовно-патогенних мікроорганізмів і підвищення частоти захворюваності на опортуністичні інфекції (інфекції, які проявляються в осіб з імунодефіцит ними станами будь-якого походження);</w:t>
      </w:r>
      <w:r w:rsidR="00D647FA">
        <w:rPr>
          <w:rFonts w:ascii="Times New Roman" w:hAnsi="Times New Roman" w:cs="Times New Roman"/>
          <w:sz w:val="32"/>
          <w:szCs w:val="32"/>
          <w:lang w:val="uk-UA"/>
        </w:rPr>
        <w:br/>
        <w:t>-поширення нозокоміальних (госпітальних) інфекцій.</w:t>
      </w:r>
      <w:r w:rsidR="00D647FA">
        <w:rPr>
          <w:rFonts w:ascii="Times New Roman" w:hAnsi="Times New Roman" w:cs="Times New Roman"/>
          <w:sz w:val="32"/>
          <w:szCs w:val="32"/>
          <w:lang w:val="uk-UA"/>
        </w:rPr>
        <w:br/>
        <w:t>Біокатастрофи як фактори поширення інфекцій. Багато з соціальних потрясінь у мінулому стали результатом поширення інфекцій унаслідок біокатастроф, що виникли природним шляхом (наприклад, пандемії чуми, епідемії холери, натуральної віспи, висипного тифу). Нині біокатастрофи також трапляються і включають:</w:t>
      </w:r>
      <w:r w:rsidR="00D647FA">
        <w:rPr>
          <w:rFonts w:ascii="Times New Roman" w:hAnsi="Times New Roman" w:cs="Times New Roman"/>
          <w:sz w:val="32"/>
          <w:szCs w:val="32"/>
          <w:lang w:val="uk-UA"/>
        </w:rPr>
        <w:br/>
        <w:t>-аварії на біологічно небезпечних об’єктах (біозаводи, військові науково-дослідницькі інститути та ін.);</w:t>
      </w:r>
      <w:r w:rsidR="00D647FA">
        <w:rPr>
          <w:rFonts w:ascii="Times New Roman" w:hAnsi="Times New Roman" w:cs="Times New Roman"/>
          <w:sz w:val="32"/>
          <w:szCs w:val="32"/>
          <w:lang w:val="uk-UA"/>
        </w:rPr>
        <w:br/>
        <w:t xml:space="preserve">-екологічно небезпечну техногенну діяльність (виїмка грунту, видобуток корисних копалин, дослідження Крайньої Півночі, пов’язані з вилученням із недр Землі давніх бактерій та інших </w:t>
      </w:r>
      <w:r w:rsidR="00D647FA">
        <w:rPr>
          <w:rFonts w:ascii="Times New Roman" w:hAnsi="Times New Roman" w:cs="Times New Roman"/>
          <w:sz w:val="32"/>
          <w:szCs w:val="32"/>
          <w:lang w:val="uk-UA"/>
        </w:rPr>
        <w:lastRenderedPageBreak/>
        <w:t>організмів;</w:t>
      </w:r>
      <w:r w:rsidR="00D647FA">
        <w:rPr>
          <w:rFonts w:ascii="Times New Roman" w:hAnsi="Times New Roman" w:cs="Times New Roman"/>
          <w:sz w:val="32"/>
          <w:szCs w:val="32"/>
          <w:lang w:val="uk-UA"/>
        </w:rPr>
        <w:br/>
        <w:t>-неконтрольовану техногенну діяльність (селекція і відбір антибіотикостійких патогенних штамів мікроорганізмів та ін.);</w:t>
      </w:r>
      <w:r w:rsidR="00D647FA">
        <w:rPr>
          <w:rFonts w:ascii="Times New Roman" w:hAnsi="Times New Roman" w:cs="Times New Roman"/>
          <w:sz w:val="32"/>
          <w:szCs w:val="32"/>
          <w:lang w:val="uk-UA"/>
        </w:rPr>
        <w:br/>
        <w:t>-природні катастрофи (селі, повені, цунамі, що призводять до спалахів інфекційної захворюваності).</w:t>
      </w:r>
      <w:r w:rsidR="00D647FA">
        <w:rPr>
          <w:rFonts w:ascii="Times New Roman" w:hAnsi="Times New Roman" w:cs="Times New Roman"/>
          <w:sz w:val="32"/>
          <w:szCs w:val="32"/>
          <w:lang w:val="uk-UA"/>
        </w:rPr>
        <w:br/>
      </w:r>
      <w:r w:rsidR="00D647FA">
        <w:rPr>
          <w:rFonts w:ascii="Times New Roman" w:hAnsi="Times New Roman" w:cs="Times New Roman"/>
          <w:sz w:val="32"/>
          <w:szCs w:val="32"/>
          <w:lang w:val="uk-UA"/>
        </w:rPr>
        <w:br/>
      </w:r>
      <w:r w:rsidR="00D647FA"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     Контрольні питання:</w:t>
      </w:r>
      <w:r w:rsidR="00D647FA">
        <w:rPr>
          <w:rFonts w:ascii="Times New Roman" w:hAnsi="Times New Roman" w:cs="Times New Roman"/>
          <w:sz w:val="32"/>
          <w:szCs w:val="32"/>
          <w:lang w:val="uk-UA"/>
        </w:rPr>
        <w:br/>
      </w:r>
      <w:r w:rsidR="00D647FA">
        <w:rPr>
          <w:rFonts w:ascii="Times New Roman" w:hAnsi="Times New Roman" w:cs="Times New Roman"/>
          <w:sz w:val="32"/>
          <w:szCs w:val="32"/>
          <w:lang w:val="uk-UA"/>
        </w:rPr>
        <w:br/>
        <w:t>1. Що є джерелом біологічної небезпеки для населення, тварин і навколишнього середовища?</w:t>
      </w:r>
      <w:r w:rsidR="00184F0D" w:rsidRPr="00F01268">
        <w:rPr>
          <w:rFonts w:ascii="Times New Roman" w:hAnsi="Times New Roman" w:cs="Times New Roman"/>
          <w:sz w:val="32"/>
          <w:szCs w:val="32"/>
        </w:rPr>
        <w:br/>
      </w:r>
      <w:r w:rsidR="00184F0D" w:rsidRPr="00184F0D">
        <w:rPr>
          <w:rFonts w:ascii="Times New Roman" w:hAnsi="Times New Roman" w:cs="Times New Roman"/>
          <w:sz w:val="32"/>
          <w:szCs w:val="32"/>
        </w:rPr>
        <w:t>2. Наведить визначення біологічного ризику.</w:t>
      </w:r>
      <w:r w:rsidR="00184F0D" w:rsidRPr="00184F0D">
        <w:rPr>
          <w:rFonts w:ascii="Times New Roman" w:hAnsi="Times New Roman" w:cs="Times New Roman"/>
          <w:sz w:val="32"/>
          <w:szCs w:val="32"/>
        </w:rPr>
        <w:br/>
        <w:t>3. Які захворювання спричиняють пріони?</w:t>
      </w:r>
      <w:r w:rsidR="00184F0D" w:rsidRPr="00184F0D">
        <w:rPr>
          <w:rFonts w:ascii="Times New Roman" w:hAnsi="Times New Roman" w:cs="Times New Roman"/>
          <w:sz w:val="32"/>
          <w:szCs w:val="32"/>
        </w:rPr>
        <w:br/>
        <w:t>4. Що належить до цінних біологічних матеріалів?</w:t>
      </w:r>
      <w:r w:rsidR="00184F0D" w:rsidRPr="00184F0D">
        <w:rPr>
          <w:rFonts w:ascii="Times New Roman" w:hAnsi="Times New Roman" w:cs="Times New Roman"/>
          <w:sz w:val="32"/>
          <w:szCs w:val="32"/>
        </w:rPr>
        <w:br/>
      </w:r>
      <w:r w:rsidR="00184F0D">
        <w:rPr>
          <w:rFonts w:ascii="Times New Roman" w:hAnsi="Times New Roman" w:cs="Times New Roman"/>
          <w:sz w:val="32"/>
          <w:szCs w:val="32"/>
          <w:lang w:val="uk-UA"/>
        </w:rPr>
        <w:t>5. Розкажить, що є джерелом інфекційних біологічних ризиків.</w:t>
      </w:r>
      <w:r w:rsidR="00184F0D">
        <w:rPr>
          <w:rFonts w:ascii="Times New Roman" w:hAnsi="Times New Roman" w:cs="Times New Roman"/>
          <w:sz w:val="32"/>
          <w:szCs w:val="32"/>
          <w:lang w:val="uk-UA"/>
        </w:rPr>
        <w:br/>
      </w:r>
      <w:r w:rsidR="00184F0D">
        <w:rPr>
          <w:rFonts w:ascii="Times New Roman" w:hAnsi="Times New Roman" w:cs="Times New Roman"/>
          <w:sz w:val="32"/>
          <w:szCs w:val="32"/>
          <w:lang w:val="uk-UA"/>
        </w:rPr>
        <w:br/>
      </w:r>
      <w:r w:rsidR="00184F0D">
        <w:rPr>
          <w:rFonts w:ascii="Times New Roman" w:hAnsi="Times New Roman" w:cs="Times New Roman"/>
          <w:sz w:val="32"/>
          <w:szCs w:val="32"/>
          <w:lang w:val="uk-UA"/>
        </w:rPr>
        <w:br/>
      </w:r>
      <w:r w:rsidR="00184F0D">
        <w:rPr>
          <w:rFonts w:ascii="Times New Roman" w:hAnsi="Times New Roman" w:cs="Times New Roman"/>
          <w:sz w:val="32"/>
          <w:szCs w:val="32"/>
          <w:lang w:val="uk-UA"/>
        </w:rPr>
        <w:br/>
      </w:r>
      <w:r w:rsidR="00184F0D"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     (Далі буде).</w:t>
      </w:r>
      <w:r w:rsidR="00184F0D">
        <w:rPr>
          <w:rFonts w:ascii="Times New Roman" w:hAnsi="Times New Roman" w:cs="Times New Roman"/>
          <w:sz w:val="32"/>
          <w:szCs w:val="32"/>
          <w:lang w:val="uk-UA"/>
        </w:rPr>
        <w:br/>
      </w:r>
      <w:r w:rsidR="00184F0D">
        <w:rPr>
          <w:rFonts w:ascii="Times New Roman" w:hAnsi="Times New Roman" w:cs="Times New Roman"/>
          <w:sz w:val="32"/>
          <w:szCs w:val="32"/>
          <w:lang w:val="uk-UA"/>
        </w:rPr>
        <w:br/>
      </w:r>
      <w:r w:rsidR="00184F0D">
        <w:rPr>
          <w:rFonts w:ascii="Times New Roman" w:hAnsi="Times New Roman" w:cs="Times New Roman"/>
          <w:sz w:val="32"/>
          <w:szCs w:val="32"/>
          <w:lang w:val="uk-UA"/>
        </w:rPr>
        <w:br/>
      </w:r>
      <w:r w:rsidR="00184F0D">
        <w:rPr>
          <w:rFonts w:ascii="Times New Roman" w:hAnsi="Times New Roman" w:cs="Times New Roman"/>
          <w:sz w:val="32"/>
          <w:szCs w:val="32"/>
          <w:lang w:val="uk-UA"/>
        </w:rPr>
        <w:br/>
      </w:r>
      <w:r w:rsidR="00184F0D"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                       Доцент                Коньков А.М.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</w:t>
      </w:r>
    </w:p>
    <w:sectPr w:rsidR="00980D97" w:rsidRPr="006C3BA6" w:rsidSect="00980D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6C3BA6"/>
    <w:rsid w:val="000C56F3"/>
    <w:rsid w:val="0010116F"/>
    <w:rsid w:val="00184F0D"/>
    <w:rsid w:val="001E73EE"/>
    <w:rsid w:val="006C3BA6"/>
    <w:rsid w:val="00980D97"/>
    <w:rsid w:val="00D647FA"/>
    <w:rsid w:val="00E07DA2"/>
    <w:rsid w:val="00F01268"/>
    <w:rsid w:val="00FD1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D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7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73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</Pages>
  <Words>1631</Words>
  <Characters>9300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2020-04-21T08:24:00Z</dcterms:created>
  <dcterms:modified xsi:type="dcterms:W3CDTF">2020-04-21T17:21:00Z</dcterms:modified>
</cp:coreProperties>
</file>